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335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1"/>
        <w:gridCol w:w="3100"/>
      </w:tblGrid>
      <w:tr w:rsidR="00EC7E86" w:rsidTr="005376A9">
        <w:trPr>
          <w:divId w:val="2023162770"/>
        </w:trPr>
        <w:tc>
          <w:tcPr>
            <w:tcW w:w="5000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jc w:val="center"/>
              <w:rPr>
                <w:rFonts w:ascii="Verdana" w:hAnsi="Verdana"/>
                <w:b/>
                <w:bCs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</w:rPr>
              <w:t xml:space="preserve">Resultados </w:t>
            </w:r>
          </w:p>
        </w:tc>
      </w:tr>
      <w:tr w:rsidR="00EC7E86" w:rsidTr="005376A9">
        <w:trPr>
          <w:divId w:val="202316277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 de atendimentos nesta consulta:</w:t>
            </w:r>
          </w:p>
        </w:tc>
        <w:tc>
          <w:tcPr>
            <w:tcW w:w="273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865</w:t>
            </w:r>
          </w:p>
        </w:tc>
      </w:tr>
      <w:tr w:rsidR="00EC7E86" w:rsidTr="005376A9">
        <w:trPr>
          <w:divId w:val="202316277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 de atendimentos:</w:t>
            </w:r>
          </w:p>
        </w:tc>
        <w:tc>
          <w:tcPr>
            <w:tcW w:w="273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48924</w:t>
            </w:r>
          </w:p>
        </w:tc>
      </w:tr>
      <w:tr w:rsidR="00EC7E86" w:rsidTr="005376A9">
        <w:trPr>
          <w:divId w:val="202316277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Porcentagem do total:</w:t>
            </w:r>
          </w:p>
        </w:tc>
        <w:tc>
          <w:tcPr>
            <w:tcW w:w="273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1,77% </w:t>
            </w:r>
          </w:p>
        </w:tc>
      </w:tr>
    </w:tbl>
    <w:p w:rsidR="00EC7E86" w:rsidRDefault="00EC7E86">
      <w:pPr>
        <w:spacing w:after="240"/>
        <w:divId w:val="2023162770"/>
      </w:pPr>
      <w:r>
        <w:br/>
      </w:r>
      <w:r>
        <w:br/>
      </w:r>
    </w:p>
    <w:tbl>
      <w:tblPr>
        <w:tblW w:w="3335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5"/>
        <w:gridCol w:w="1583"/>
        <w:gridCol w:w="2343"/>
      </w:tblGrid>
      <w:tr w:rsidR="00EC7E86" w:rsidTr="005376A9">
        <w:trPr>
          <w:divId w:val="408965118"/>
        </w:trPr>
        <w:tc>
          <w:tcPr>
            <w:tcW w:w="5000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Forma de Atendimento</w:t>
            </w:r>
          </w:p>
        </w:tc>
      </w:tr>
      <w:tr w:rsidR="00EC7E86" w:rsidTr="005376A9">
        <w:trPr>
          <w:divId w:val="4089651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Forma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Quantidade </w:t>
            </w:r>
          </w:p>
        </w:tc>
        <w:tc>
          <w:tcPr>
            <w:tcW w:w="210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Porcentagem </w:t>
            </w:r>
          </w:p>
        </w:tc>
      </w:tr>
      <w:tr w:rsidR="00EC7E86" w:rsidTr="005376A9">
        <w:trPr>
          <w:divId w:val="4089651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PORTAL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864</w:t>
            </w:r>
          </w:p>
        </w:tc>
        <w:tc>
          <w:tcPr>
            <w:tcW w:w="210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99,88% </w:t>
            </w:r>
          </w:p>
        </w:tc>
      </w:tr>
      <w:tr w:rsidR="00EC7E86" w:rsidTr="005376A9">
        <w:trPr>
          <w:divId w:val="4089651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10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0,12% </w:t>
            </w:r>
          </w:p>
        </w:tc>
      </w:tr>
      <w:tr w:rsidR="00EC7E86" w:rsidTr="005376A9">
        <w:trPr>
          <w:divId w:val="408965118"/>
        </w:trPr>
        <w:tc>
          <w:tcPr>
            <w:tcW w:w="5000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Total: 865</w:t>
            </w:r>
          </w:p>
        </w:tc>
      </w:tr>
    </w:tbl>
    <w:p w:rsidR="00EC7E86" w:rsidRDefault="00EC7E86">
      <w:pPr>
        <w:spacing w:after="240"/>
        <w:divId w:val="408965118"/>
      </w:pPr>
      <w:r>
        <w:br/>
      </w:r>
    </w:p>
    <w:p w:rsidR="00EC7E86" w:rsidRDefault="00EC7E86">
      <w:pPr>
        <w:divId w:val="1618874797"/>
        <w:rPr>
          <w:rFonts w:ascii="Lucida Sans Unicode" w:hAnsi="Lucida Sans Unicode" w:cs="Lucida Sans Unicode"/>
          <w:sz w:val="18"/>
          <w:szCs w:val="18"/>
        </w:rPr>
      </w:pPr>
    </w:p>
    <w:tbl>
      <w:tblPr>
        <w:tblW w:w="3345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2"/>
        <w:gridCol w:w="1583"/>
        <w:gridCol w:w="1813"/>
      </w:tblGrid>
      <w:tr w:rsidR="00EC7E86" w:rsidTr="005376A9">
        <w:trPr>
          <w:divId w:val="346640997"/>
          <w:trHeight w:val="291"/>
        </w:trPr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Status</w:t>
            </w:r>
          </w:p>
        </w:tc>
      </w:tr>
      <w:tr w:rsidR="00EC7E86" w:rsidTr="005376A9">
        <w:trPr>
          <w:divId w:val="346640997"/>
          <w:trHeight w:val="30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Resolvido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Quantidade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Porcentagem </w:t>
            </w:r>
          </w:p>
        </w:tc>
      </w:tr>
      <w:tr w:rsidR="00EC7E86" w:rsidTr="005376A9">
        <w:trPr>
          <w:divId w:val="346640997"/>
          <w:trHeight w:val="29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SIM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863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99,77%</w:t>
            </w:r>
          </w:p>
        </w:tc>
      </w:tr>
      <w:tr w:rsidR="00EC7E86" w:rsidTr="005376A9">
        <w:trPr>
          <w:divId w:val="346640997"/>
          <w:trHeight w:val="59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RESPOSTA PARCIAL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346640997"/>
          <w:trHeight w:val="306"/>
        </w:trPr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Total: 865</w:t>
            </w:r>
          </w:p>
        </w:tc>
      </w:tr>
    </w:tbl>
    <w:p w:rsidR="00EC7E86" w:rsidRDefault="00EC7E86" w:rsidP="005376A9">
      <w:pPr>
        <w:spacing w:after="240"/>
        <w:divId w:val="1556814610"/>
        <w:rPr>
          <w:rFonts w:ascii="Lucida Sans Unicode" w:hAnsi="Lucida Sans Unicode" w:cs="Lucida Sans Unicode"/>
          <w:sz w:val="18"/>
          <w:szCs w:val="18"/>
        </w:rPr>
      </w:pPr>
      <w:r>
        <w:br/>
      </w:r>
      <w:r>
        <w:br/>
      </w:r>
    </w:p>
    <w:tbl>
      <w:tblPr>
        <w:tblW w:w="3335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859"/>
        <w:gridCol w:w="2698"/>
      </w:tblGrid>
      <w:tr w:rsidR="00EC7E86" w:rsidTr="005376A9">
        <w:trPr>
          <w:divId w:val="986855942"/>
        </w:trPr>
        <w:tc>
          <w:tcPr>
            <w:tcW w:w="5000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Estados</w:t>
            </w:r>
          </w:p>
        </w:tc>
      </w:tr>
      <w:tr w:rsidR="00EC7E86" w:rsidTr="005376A9">
        <w:trPr>
          <w:divId w:val="98685594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Estado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Quantidade 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Porcentagem </w:t>
            </w:r>
          </w:p>
        </w:tc>
      </w:tr>
      <w:tr w:rsidR="00EC7E86" w:rsidTr="005376A9">
        <w:trPr>
          <w:divId w:val="98685594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806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93,18%</w:t>
            </w:r>
          </w:p>
        </w:tc>
      </w:tr>
      <w:tr w:rsidR="00EC7E86" w:rsidTr="005376A9">
        <w:trPr>
          <w:divId w:val="98685594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2,43%</w:t>
            </w:r>
          </w:p>
        </w:tc>
      </w:tr>
      <w:tr w:rsidR="00EC7E86" w:rsidTr="005376A9">
        <w:trPr>
          <w:divId w:val="98685594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0,81%</w:t>
            </w:r>
          </w:p>
        </w:tc>
      </w:tr>
      <w:tr w:rsidR="00EC7E86" w:rsidTr="005376A9">
        <w:trPr>
          <w:divId w:val="98685594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</w:tr>
      <w:tr w:rsidR="00EC7E86" w:rsidTr="005376A9">
        <w:trPr>
          <w:divId w:val="98685594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DF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</w:tr>
      <w:tr w:rsidR="00EC7E86" w:rsidTr="005376A9">
        <w:trPr>
          <w:divId w:val="98685594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</w:tr>
      <w:tr w:rsidR="00EC7E86" w:rsidTr="005376A9">
        <w:trPr>
          <w:divId w:val="98685594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</w:tr>
      <w:tr w:rsidR="00EC7E86" w:rsidTr="005376A9">
        <w:trPr>
          <w:divId w:val="98685594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 w:rsidTr="005376A9">
        <w:trPr>
          <w:divId w:val="98685594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98685594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98685594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AM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98685594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98685594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98685594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98685594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98685594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986855942"/>
        </w:trPr>
        <w:tc>
          <w:tcPr>
            <w:tcW w:w="5000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Total: 865</w:t>
            </w:r>
          </w:p>
        </w:tc>
      </w:tr>
    </w:tbl>
    <w:p w:rsidR="00EC7E86" w:rsidRDefault="00EC7E86">
      <w:pPr>
        <w:divId w:val="1812668323"/>
        <w:rPr>
          <w:rFonts w:ascii="Lucida Sans Unicode" w:hAnsi="Lucida Sans Unicode" w:cs="Lucida Sans Unicode"/>
          <w:sz w:val="18"/>
          <w:szCs w:val="18"/>
        </w:rPr>
      </w:pPr>
      <w:r>
        <w:br/>
      </w:r>
      <w:r>
        <w:br/>
      </w:r>
    </w:p>
    <w:tbl>
      <w:tblPr>
        <w:tblW w:w="3335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1583"/>
        <w:gridCol w:w="1813"/>
      </w:tblGrid>
      <w:tr w:rsidR="00EC7E86" w:rsidTr="005376A9">
        <w:trPr>
          <w:divId w:val="1115636301"/>
        </w:trPr>
        <w:tc>
          <w:tcPr>
            <w:tcW w:w="5000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Municípios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Município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Quantidade 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Porcentagem 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BELO HORIZONTE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185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21,39%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JUIZ DE FORA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2,20%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PAULO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1,62%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POÇOS DE CALDAS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1,50%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UBERABA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1,50%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UBERLÂNDIA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1,27%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SEBASTIÃO DO PARAÍSO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1,16%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IPATINGA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1,04%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CONCEIÇÃO DO MATO DENTRO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1,04%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CONTAGEM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1,04%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PARÁ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0,92%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IBIRITÉ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0,92%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JANUÁRIA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0,81%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SABARÁ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0,81%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ITAGUARA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0,81%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TIMÓTEO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0,81%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DIAMANTINA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0,81%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PARAOPEBA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0,81%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VESPASIANO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0,69%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PIRAPORA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0,69%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PIUMHI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0,69%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BETIM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0,69%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RIBEIRÃO DAS NEVES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0,58%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ARAXÁ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0,58%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ITATIAIUÇU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0,58%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MURIAÉ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0,58%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NANUQUE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0,58%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VARGINHA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0,58%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PITANGUI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0,58%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FLORIANÓPOLIS - SC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0,58%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DIVISA ALEGRE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0,58%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SETE LAGOAS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JOÃO NEPOMUCENO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FORTALEZA - 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ITAJUBÁ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TEÓFILO OTONI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OURO BRANCO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CARMO DO CAJURU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MONTE BELO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JOÃO PINHEIRO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BRASÍLIA - DF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FRUTAL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CAPITÓLIO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CAPELINHA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MONTES CLAROS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TUPACIGUARA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BARÃO DE COCAIS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CARATINGA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MATIAS BARBOSA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BAEPENDI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CAXAMBU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ESMERALDAS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VISCONDE DO RIO BRANCO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COLUNA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CURITIBA - PR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LAGOA SANTA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NOVA LIMA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TOCOS DO MOJI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TRÊS PONTAS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LUZIA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CONGONHAL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ALÉM PARAÍBA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CONSELHEIRO LAFAIETE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PASSOS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MACHADO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SACRAMENTO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BARBACENA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PADRE PARAÍSO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JOÃO DAS MISSÕES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ARCOS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LUZ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LAVRAS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CORONEL FABRICIANO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JEQUITINHONHA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DORES DO INDAIÁ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BAMBUÍ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ESPINOSA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ITAMOGI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ANANINDEUA - PA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TRÊS MARIAS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ITAPAGIPE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RESENDE COSTA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ITAMBACURI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HELENA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MANHUAÇU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CLARAVAL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RECIFE - PE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ESPERA FELIZ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SARZEDO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SIMÃO PEREIRA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ITACAMBIRA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RIO VERMELHO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IGARATINGA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SANTOS DUMONT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UBÁ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CONQUISTA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JABOTICATUBAS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PERDIZES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GONÇALO DO RIO ABAIXO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RIO DE JANEIRO - RJ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MATEUS LEME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OLIVEIRA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PATOS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JOÃO EVANGELISTA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RITA DE JACUTINGA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ILICÍNEA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SANTO ANTÔNIO DO RIO ABAIXO - </w:t>
            </w:r>
            <w:r>
              <w:rPr>
                <w:rFonts w:ascii="Verdana" w:hAnsi="Verdana"/>
              </w:rPr>
              <w:lastRenderedPageBreak/>
              <w:t>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LOURENÇO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ITABIRA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ALFENAS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GOVERNADOR VALADARES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PEDRA AZUL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TAQUARAÇU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POUSO ALEGRE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BOCAIÚVA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MONTE AZUL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BUENÓPOLIS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ROSÁRIO DA LIMEIRA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RIO ACIMA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CRUZÍLIA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UBAÍ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SENADOR FIRMINO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ALPINÓPOLIS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BORDA DA MATA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COROMANDEL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SILVIANÓPOLIS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MANAUS - AM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RECREIO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PONTE NOVA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ÁGUAS FORMOSAS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JOÃO DEL REI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ITANHANDU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BELMIRO BRAGA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ARAPORÃ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ALMENARA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CAPINÓPOLIS - </w:t>
            </w:r>
            <w:r>
              <w:rPr>
                <w:rFonts w:ascii="Verdana" w:hAnsi="Verdana"/>
              </w:rPr>
              <w:lastRenderedPageBreak/>
              <w:t>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ALTO RIO DOCE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BOM DESPACHO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PEDRO LEOPOLDO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CABECEIRA GRANDE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CAJOBI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FELÍCIO DOS SANTOS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PEÇANHA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PRADOS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CAETÉ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ITUIUTABA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PERDÕES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CRUZ DE SALINAS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CACHOEIRA DE PAJEÚ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BRUMADINHO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BURITIS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CARANDAÍ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NEPOMUCENO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NOVA IGUAÇU - RJ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CORONEL XAVIER CHAVES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PIMENTA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MUCURI - BA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ARAGUARI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CABO VERDE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JOÃO MONLEVADE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POÇO FUNDO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SALINAS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DOM VIÇOSO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DORESÓPOLIS - </w:t>
            </w:r>
            <w:r>
              <w:rPr>
                <w:rFonts w:ascii="Verdana" w:hAnsi="Verdana"/>
              </w:rPr>
              <w:lastRenderedPageBreak/>
              <w:t>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NINHEIRA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SENHORA DOS REMÉDIOS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URUANA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URUCUIA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RIBEIRÃO PRETO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PIEDADE DO RIO GRANDE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VERMELHO NOVO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PASSA QUATRO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MACEIÓ - 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TAIOBEIRAS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ITACARAMBI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GONÇALO DO PARÁ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TURMALINA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PONTO BELO - ES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PAPAGAIOS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JOÃO DA MATA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RIO CASCA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EFIGÊNIA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JOSÉ DO RIO PRETO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CARANAÍBA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GURINHATÃ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CAMPANHA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ALVINÓPOLIS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CAMPOS GERAIS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RIO DO SUL - SC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LUÍS - MA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CAPITÃO ENÉAS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VÁRZEA DA PALMA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LEOPOLDINA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CÓRREGO FUNDO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JOSÉ DA BARRA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CHAPADA GAÚCHA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FLORESTAL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UBAPORANGA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UNAÍ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SIMONÉSIA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BARRA LONGA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MONJOLOS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VITÓRIA DA CONQUISTA - BA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ALVARENGA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ITAMARANDIBA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ALVORADA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ITAÚNA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CAMPINAS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GUAPÉ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JEQUERI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TERESINA - PI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SEBASTIÃO DA VARGEM ALEGRE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ALFREDO VASCONCELOS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CARANGOLA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DIVISA NOVA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DORES DE GUANHÃES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LIMA DUARTE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SANTO ANTÔNIO DO MONTE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CAPARAÓ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SANTA FÉ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EXTREMA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GUIDOVAL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MUNHOZ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ROQUE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ANDRADAS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ITABIRITO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PORTEIRINHA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BONFIM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OURO PRETO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ACAIACA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RESPLENDOR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CONCEIÇÃO DOS OUROS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OSASCO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BOM JESUS DO GALHO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CAJURI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MOEDA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MARIANA - PR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LORENA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FRANCISCO BADARÓ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ENGENHEIRO NAVARRO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LUISBURGO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BELO VALE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IBIRACI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NOVA PONTE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FARIA LEMOS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GUARANÉSIA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NOVA FRIBURGO - RJ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BUENO BRANDÃO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VILA VELHA - ES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DIVINO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GUAXUPÉ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JECEABA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GONÇALO DO RIO PRETO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JOSÉ DA VARGINHA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TIAGO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JUATUBA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GOUVEIA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IPABA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JOSENÓPOLIS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PEDRINÓPOLIS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CONSOLAÇÃO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GUANHÃES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ITAOBIM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DORES DO TURVO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ITAMONTE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PASSA TEMPO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CALDAS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BRAZÓPOLIS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PATROCÍNIO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ITAIPÉ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PEQUERI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FRANCISCO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ITUETA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BRASÍLIA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FREI INOCÊNCIO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GUIRICEMA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LAGOA DOS PATOS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RAUL SOARES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JOINVILLE - SC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MUZAMBINHO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CONCEIÇÃO DA BARRA - ES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EUGENÓPOLIS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NOVA UNIÃO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SANTANA DO PARAÍSO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JOÃO DO ORIENTE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SANTANA DO MANHUAÇU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DELTA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DIVINÓPOLIS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ESTRELA DO INDAIÁ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GONZAGA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BOM JARDIM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AGUANIL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BOM JESUS DA PENHA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CARLOS CHAGAS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CLÁUDIO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CANOAS - RS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ASTOLFO DUTRA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TIROS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VOTUPORANGA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AIMORÉS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GRÃO MOGOL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ABAETÉ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 w:rsidTr="005376A9">
        <w:trPr>
          <w:divId w:val="1115636301"/>
        </w:trPr>
        <w:tc>
          <w:tcPr>
            <w:tcW w:w="5000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Total: 865</w:t>
            </w:r>
          </w:p>
        </w:tc>
      </w:tr>
    </w:tbl>
    <w:p w:rsidR="00EC7E86" w:rsidRDefault="00EC7E86">
      <w:pPr>
        <w:divId w:val="840007404"/>
        <w:rPr>
          <w:rFonts w:ascii="Lucida Sans Unicode" w:hAnsi="Lucida Sans Unicode" w:cs="Lucida Sans Unicode"/>
          <w:sz w:val="18"/>
          <w:szCs w:val="18"/>
        </w:rPr>
      </w:pPr>
      <w:r>
        <w:br/>
      </w:r>
      <w:r>
        <w:br/>
      </w:r>
    </w:p>
    <w:tbl>
      <w:tblPr>
        <w:tblW w:w="3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1583"/>
        <w:gridCol w:w="1813"/>
      </w:tblGrid>
      <w:tr w:rsidR="00EC7E86">
        <w:trPr>
          <w:divId w:val="1256475016"/>
        </w:trPr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Departamentos</w:t>
            </w:r>
          </w:p>
        </w:tc>
      </w:tr>
      <w:tr w:rsidR="00EC7E86">
        <w:trPr>
          <w:divId w:val="125647501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lastRenderedPageBreak/>
              <w:t xml:space="preserve">Departamento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Quantidade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Porcentagem </w:t>
            </w:r>
          </w:p>
        </w:tc>
      </w:tr>
      <w:tr w:rsidR="00EC7E86">
        <w:trPr>
          <w:divId w:val="125647501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SECRETARIA DA 2ª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>
        <w:trPr>
          <w:divId w:val="125647501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DIRETORIA DE GESTÃO DE PESSOAS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>
        <w:trPr>
          <w:divId w:val="125647501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14,10%</w:t>
            </w:r>
          </w:p>
        </w:tc>
      </w:tr>
      <w:tr w:rsidR="00EC7E86">
        <w:trPr>
          <w:divId w:val="125647501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1ª COORDENADORIA DE FISCALIZAÇÃO DE OBRAS E SERVIÇOS DE ENGENHARIA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>
        <w:trPr>
          <w:divId w:val="125647501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DIRETORIA DE FISCALIZAÇÃO DE MATÉRIAS ESPECIAIS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</w:tr>
      <w:tr w:rsidR="00EC7E86">
        <w:trPr>
          <w:divId w:val="125647501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COORDENADORIA DE PÓS-DELIBERAÇÃO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>
        <w:trPr>
          <w:divId w:val="125647501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SECRETARIA DO PLENO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>
        <w:trPr>
          <w:divId w:val="125647501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COORDENADORIA DE DÉBITO E MULTA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3,12%</w:t>
            </w:r>
          </w:p>
        </w:tc>
      </w:tr>
      <w:tr w:rsidR="00EC7E86">
        <w:trPr>
          <w:divId w:val="125647501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SECRETARIA DA 1ª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>
        <w:trPr>
          <w:divId w:val="125647501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DIRETORIA DE CONTROLE EXTERNO DO ESTADO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EC7E86">
        <w:trPr>
          <w:divId w:val="125647501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SUPERVISÃO DE SUPORTE E INFRAESTRUTURA DE TECNOLOGIA DA INFORMAÇÃO - SUPORTE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13,99%</w:t>
            </w:r>
          </w:p>
        </w:tc>
      </w:tr>
      <w:tr w:rsidR="00EC7E86">
        <w:trPr>
          <w:divId w:val="125647501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COORDENADORIA DE FISCALIZAÇÃO E AVALIAÇÃO DA MACROGESTÃO GOVERNAMENTAL DO ESTADO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1,04%</w:t>
            </w:r>
          </w:p>
        </w:tc>
      </w:tr>
      <w:tr w:rsidR="00EC7E86">
        <w:trPr>
          <w:divId w:val="125647501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COORDENADORIA DE DESENVOLVIMENTO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1,04%</w:t>
            </w:r>
          </w:p>
        </w:tc>
      </w:tr>
      <w:tr w:rsidR="00EC7E86">
        <w:trPr>
          <w:divId w:val="125647501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DIRETORIA DE TECNOLOGIA DA INFORMAÇÃO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1,85%</w:t>
            </w:r>
          </w:p>
        </w:tc>
      </w:tr>
      <w:tr w:rsidR="00EC7E86">
        <w:trPr>
          <w:divId w:val="125647501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COORDENADORIA DE DESENVOLVIMENTO DOS SISTEMAS INFORMATIZADOS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0,69%</w:t>
            </w:r>
          </w:p>
        </w:tc>
      </w:tr>
      <w:tr w:rsidR="00EC7E86">
        <w:trPr>
          <w:divId w:val="125647501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SUPERINTENDÊNCIA DE CONTROLE EXTERNO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0,81%</w:t>
            </w:r>
          </w:p>
        </w:tc>
      </w:tr>
      <w:tr w:rsidR="00EC7E86">
        <w:trPr>
          <w:divId w:val="125647501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COORDENADORIA DE BIBLIOTECA E GESTÃO DE INFORMAÇÃO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0,69%</w:t>
            </w:r>
          </w:p>
        </w:tc>
      </w:tr>
      <w:tr w:rsidR="00EC7E86">
        <w:trPr>
          <w:divId w:val="125647501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DIRETORIA DE CONTROLE EXTERNO DOS MUNICÍPIOS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1,04%</w:t>
            </w:r>
          </w:p>
        </w:tc>
      </w:tr>
      <w:tr w:rsidR="00EC7E86">
        <w:trPr>
          <w:divId w:val="125647501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52,14%</w:t>
            </w:r>
          </w:p>
        </w:tc>
      </w:tr>
      <w:tr w:rsidR="00EC7E86">
        <w:trPr>
          <w:divId w:val="125647501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DIRETORIA DE SEGURANÇA INSTITUCIONAL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7,17%</w:t>
            </w:r>
          </w:p>
        </w:tc>
      </w:tr>
      <w:tr w:rsidR="00EC7E86">
        <w:trPr>
          <w:divId w:val="125647501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GABINETE DA PRESIDÊNCIA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EC7E86">
        <w:trPr>
          <w:divId w:val="125647501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COORDENADORIA DE RELAÇÕES PÚBLICAS E CERIMONIAL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EC7E86">
        <w:trPr>
          <w:divId w:val="1256475016"/>
        </w:trPr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Total: 865</w:t>
            </w:r>
          </w:p>
        </w:tc>
      </w:tr>
    </w:tbl>
    <w:p w:rsidR="00EC7E86" w:rsidRDefault="00EC7E86">
      <w:pPr>
        <w:spacing w:after="240"/>
        <w:divId w:val="1256475016"/>
      </w:pPr>
      <w:r>
        <w:br/>
      </w:r>
      <w:r>
        <w:br/>
      </w:r>
    </w:p>
    <w:p w:rsidR="00EC7E86" w:rsidRDefault="00EC7E86">
      <w:pPr>
        <w:divId w:val="1113673128"/>
        <w:rPr>
          <w:rFonts w:ascii="Lucida Sans Unicode" w:hAnsi="Lucida Sans Unicode" w:cs="Lucida Sans Unicode"/>
          <w:sz w:val="18"/>
          <w:szCs w:val="18"/>
        </w:rPr>
      </w:pPr>
    </w:p>
    <w:tbl>
      <w:tblPr>
        <w:tblW w:w="3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1583"/>
        <w:gridCol w:w="1813"/>
        <w:gridCol w:w="36"/>
      </w:tblGrid>
      <w:tr w:rsidR="00EC7E86">
        <w:trPr>
          <w:divId w:val="1150629873"/>
        </w:trPr>
        <w:tc>
          <w:tcPr>
            <w:tcW w:w="0" w:type="auto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Categorias</w:t>
            </w: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Categoria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Quantidade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Porcentagem 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Emissão de certidões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20,46%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lastRenderedPageBreak/>
              <w:t>Etce</w:t>
            </w:r>
            <w:proofErr w:type="spellEnd"/>
            <w:r>
              <w:rPr>
                <w:rFonts w:ascii="Verdana" w:hAnsi="Verdana"/>
              </w:rPr>
              <w:t xml:space="preserve"> -Processo eletrônico - SUPERVISÃO DE SUPORTE E INFRAESTRUTURA DE TECNOLOGIA DA INFORMAÇÃO - SUPORTE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12,25%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Sistemas Informatizados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6,01%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5,90%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Andamento processual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5,55%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Pós-Graduação - Dúvidas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4,86%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Confecção de crachá para acesso de alunos - DIRETORIA DE SEGURANÇA INSTITUCIONAL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4,39%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Consultoria jurídica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3,70%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Forma de encaminhamento de denúncias e representações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3,12%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Confecção de crachá veicular para alunos - DIRETORIA DE SEGURANÇA INSTITUCIONAL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2,77%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Cursos - Informações Gerais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2,77%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Existência de débitos - </w:t>
            </w:r>
            <w:r>
              <w:rPr>
                <w:rFonts w:ascii="Verdana" w:hAnsi="Verdana"/>
              </w:rPr>
              <w:lastRenderedPageBreak/>
              <w:t>COORDENADORIA DE DÉBITO E MULTA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2,20%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Pós-Graduação - Solicitação de Certificado de Conclusão de Pós-Graduação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1,85%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Sistemas informatizados - SUPERVISÃO DE SUPORTE E INFRAESTRUTURA DE TECNOLOGIA DA INFORMAÇÃO - SUPORTE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1,50%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Forma de encaminhamento de pedidos de cópias de peças processuais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1,50%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E-TCE - Processo Eletrônico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1,27%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Pós-Graduação - Solicitação de Declaração de Conclusão de Pós-Graduação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1,27%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Cursos - Emissão de Certificados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1,16%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outros - COORDENADORIA DE FISCALIZAÇÃO E AVALIAÇÃO DA MACROGESTÃO </w:t>
            </w:r>
            <w:r>
              <w:rPr>
                <w:rFonts w:ascii="Verdana" w:hAnsi="Verdana"/>
              </w:rPr>
              <w:lastRenderedPageBreak/>
              <w:t>GOVERNAMENTAL DO ESTADO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1,04%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Sistemas Informatizados - DIRETORIA DE TECNOLOGIA DA INFORMAÇÃO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1,04%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Concurso TCEMG - COORDENADORIA DE DESENVOLVIMENTO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0,81%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Biblioteca - Nada Consta - COORDENADORIA DE BIBLIOTECA E GESTÃO DE INFORMAÇÃO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0,69%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FISCAP CONCESSÃO - Dúvidas - COORDENADORIA DE DESENVOLVIMENTO DOS SISTEMAS INFORMATIZADOS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0,69%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Fiscalizando com o TCE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0,69%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Fiscalizando com o TCE - DIRETORIA DE TECNOLOGIA DA INFORMAÇÃO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0,58%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Processos que geraram pena de multa e restituição - COORDENADORIA DE DÉBITO E MULTA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SISOP - DIRETORIA DE FISCALIZAÇÃO DE MATÉRIAS ESPECIAIS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DIRETORIA DE CONTROLE EXTERNO DOS MUNICÍPIOS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IEGM - SUPERINTENDÊNCIA DE CONTROLE EXTERNO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Forma de encaminhamento de consultas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Pós-Graduação - Solicitação de Declaração de Matrícula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Formas de parcelamento de multa e restituição - COORDENADORIA DE DÉBITO E MULTA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Atos Normativos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Cursos a distância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Pós-Graduação - Suporte ao Ambiente Virtual de Aprendizagem - </w:t>
            </w:r>
            <w:proofErr w:type="spellStart"/>
            <w:r>
              <w:rPr>
                <w:rFonts w:ascii="Verdana" w:hAnsi="Verdana"/>
              </w:rPr>
              <w:t>Moodle</w:t>
            </w:r>
            <w:proofErr w:type="spellEnd"/>
            <w:r>
              <w:rPr>
                <w:rFonts w:ascii="Verdana" w:hAnsi="Verdana"/>
              </w:rPr>
              <w:t xml:space="preserve">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Formas de encaminhamento de documentos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SUPERINTENDÊNCIA DE CONTROLE EXTERNO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E-TCE - Contas Estaduais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Emissão de certidões - DIRETORIA DE CONTROLE EXTERNO DOS MUNICÍPIOS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Protocolização de documentos e autuação de processos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Entendimento TCE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LGPD - GABINETE DA PRESIDÊNCIA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E-TCE - Processo Eletrônico - DIRETORIA DE TECNOLOGIA DA INFORMAÇÃO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DADOS ABERTOS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DIRETORIA DE CONTROLE EXTERNO DO ESTADO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SISOP - 1ª COORDENADORIA DE FISCALIZAÇÃO DE OBRAS E SERVIÇOS DE ENGENHARIA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FISCAP - Módulo Concessão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Estágio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Pós-Graduação - Colegiado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Controle Interno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ATOS NORMATIVOS - DIRETORIA DE CONTROLE EXTERNO DOS MUNICÍPIOS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SUPERVISÃO DE SUPORTE E INFRAESTRUTURA DE TECNOLOGIA DA INFORMAÇÃO - SUPORTE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Cursos - Correção de Nome em Certificado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Prazos processuais - SECRETARIA DA 1ª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Projeto Conhecer - COORDENADORIA DE RELAÇÕES PÚBLICAS E CERIMONIAL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Andamento processual - SECRETARIA DA 1ª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CAPMG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Emissão de certidões - SECRETARIA DO PLENO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COORDENADORIA DE DESENVOLVIMENTO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Pós-Graduação - Solicitação de Histórico Escolar - ESCOLA DE CONTAS E CAPACITAÇÃO </w:t>
            </w:r>
            <w:r>
              <w:rPr>
                <w:rFonts w:ascii="Verdana" w:hAnsi="Verdana"/>
              </w:rPr>
              <w:lastRenderedPageBreak/>
              <w:t>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SICOM - Folha de Pagamento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Prazos processuais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Fiscap</w:t>
            </w:r>
            <w:proofErr w:type="spellEnd"/>
            <w:r>
              <w:rPr>
                <w:rFonts w:ascii="Verdana" w:hAnsi="Verdana"/>
              </w:rPr>
              <w:t xml:space="preserve"> - SECRETARIA DA 2ª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Pauta e ata das Sessões do Tribunal Pleno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Andamento Processual - COORDENADORIA DE PÓS-DELIBERAÇÃO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E-TCE - Processo Eletrônico - SECRETARIA DA 1ª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Existência de débitos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Questionário do Índice de Efetividade da Gestão Municipal - IEGM/TCEMG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Concurso Público TCEMG - DIRETORIA DE GESTÃO DE PESSOAS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Pós-Graduação - Especialização em Finanças Públicas </w:t>
            </w:r>
            <w:proofErr w:type="spellStart"/>
            <w:r>
              <w:rPr>
                <w:rFonts w:ascii="Verdana" w:hAnsi="Verdana"/>
              </w:rPr>
              <w:t>Ead</w:t>
            </w:r>
            <w:proofErr w:type="spellEnd"/>
            <w:r>
              <w:rPr>
                <w:rFonts w:ascii="Verdana" w:hAnsi="Verdana"/>
              </w:rPr>
              <w:t xml:space="preserve"> Ed.3/2019 ¿ Recursos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Andamento processual - SECRETARIA DA 2ª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PORTAL DA TRANSPARÊNCIA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Concurso Conselheiro Substituto - COORDENADORIA DE DESENVOLVIMENTO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Receitas Municipais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  <w:tr w:rsidR="00EC7E86">
        <w:trPr>
          <w:divId w:val="1150629873"/>
        </w:trPr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7E86" w:rsidRDefault="00EC7E86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Total: 865</w:t>
            </w:r>
          </w:p>
        </w:tc>
        <w:tc>
          <w:tcPr>
            <w:tcW w:w="0" w:type="auto"/>
            <w:vAlign w:val="center"/>
            <w:hideMark/>
          </w:tcPr>
          <w:p w:rsidR="00EC7E86" w:rsidRDefault="00EC7E86">
            <w:pPr>
              <w:rPr>
                <w:sz w:val="20"/>
                <w:szCs w:val="20"/>
              </w:rPr>
            </w:pPr>
          </w:p>
        </w:tc>
      </w:tr>
    </w:tbl>
    <w:p w:rsidR="00EC7E86" w:rsidRDefault="00EC7E86">
      <w:pPr>
        <w:spacing w:after="240"/>
        <w:divId w:val="1150629873"/>
      </w:pPr>
      <w:r>
        <w:br/>
      </w:r>
      <w:r>
        <w:br/>
      </w:r>
    </w:p>
    <w:sectPr w:rsidR="00EC7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A9"/>
    <w:rsid w:val="0039544E"/>
    <w:rsid w:val="005376A9"/>
    <w:rsid w:val="00EC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E58B6-AB99-4F54-B06E-AF202830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4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2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2366</Words>
  <Characters>12777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WESLLEY GAMBERINE MURTA</dc:creator>
  <cp:keywords/>
  <dc:description/>
  <cp:lastModifiedBy>WESLLEY GAMBERINE MURTA</cp:lastModifiedBy>
  <cp:revision>1</cp:revision>
  <dcterms:created xsi:type="dcterms:W3CDTF">2022-07-14T17:37:00Z</dcterms:created>
  <dcterms:modified xsi:type="dcterms:W3CDTF">2022-07-14T17:37:00Z</dcterms:modified>
</cp:coreProperties>
</file>